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D54D4C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D54D4C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090808">
              <w:rPr>
                <w:b/>
                <w:bCs/>
                <w:sz w:val="24"/>
                <w:szCs w:val="24"/>
                <w:lang w:val="en-US"/>
              </w:rPr>
              <w:t>09.201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62109D">
        <w:rPr>
          <w:sz w:val="24"/>
          <w:szCs w:val="24"/>
        </w:rPr>
        <w:t>04</w:t>
      </w:r>
      <w:r w:rsidRPr="005F72AF">
        <w:rPr>
          <w:sz w:val="24"/>
          <w:szCs w:val="24"/>
        </w:rPr>
        <w:t>.09.2017г.,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Pr="00D54D4C">
        <w:rPr>
          <w:sz w:val="24"/>
          <w:szCs w:val="24"/>
        </w:rPr>
        <w:t>12 часовой режим пребывания с 04</w:t>
      </w:r>
      <w:r w:rsidR="00090808" w:rsidRPr="00D54D4C">
        <w:rPr>
          <w:sz w:val="24"/>
          <w:szCs w:val="24"/>
        </w:rPr>
        <w:t>.09.2017г.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D54D4C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2 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Pr="0025161B" w:rsidRDefault="00D54D4C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="00090808">
              <w:rPr>
                <w:sz w:val="22"/>
                <w:szCs w:val="22"/>
              </w:rPr>
              <w:t>.2014</w:t>
            </w:r>
          </w:p>
        </w:tc>
        <w:tc>
          <w:tcPr>
            <w:tcW w:w="1946" w:type="dxa"/>
          </w:tcPr>
          <w:p w:rsidR="00090808" w:rsidRPr="0025161B" w:rsidRDefault="00D54D4C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443249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90808" w:rsidRDefault="00D54D4C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6978601</w:t>
            </w:r>
          </w:p>
        </w:tc>
      </w:tr>
    </w:tbl>
    <w:p w:rsidR="00090808" w:rsidRDefault="00090808" w:rsidP="00090808">
      <w:pPr>
        <w:jc w:val="both"/>
        <w:rPr>
          <w:sz w:val="24"/>
          <w:szCs w:val="24"/>
        </w:rPr>
      </w:pPr>
    </w:p>
    <w:p w:rsidR="00D54D4C" w:rsidRPr="00D54D4C" w:rsidRDefault="00815DD1" w:rsidP="00D54D4C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старшую группу  ком</w:t>
      </w:r>
      <w:bookmarkStart w:id="0" w:name="_GoBack"/>
      <w:bookmarkEnd w:id="0"/>
      <w:r w:rsidR="00D54D4C">
        <w:rPr>
          <w:sz w:val="24"/>
          <w:szCs w:val="24"/>
        </w:rPr>
        <w:t>пенсирующей направленности«1» 1 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D54D4C" w:rsidRPr="0025161B" w:rsidTr="00991289">
        <w:tc>
          <w:tcPr>
            <w:tcW w:w="1078" w:type="dxa"/>
          </w:tcPr>
          <w:p w:rsidR="00D54D4C" w:rsidRPr="0025161B" w:rsidRDefault="00D54D4C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D54D4C" w:rsidRPr="0025161B" w:rsidRDefault="00D54D4C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D54D4C" w:rsidRPr="0025161B" w:rsidRDefault="00D54D4C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D54D4C" w:rsidRPr="0025161B" w:rsidTr="00991289">
        <w:tc>
          <w:tcPr>
            <w:tcW w:w="1078" w:type="dxa"/>
          </w:tcPr>
          <w:p w:rsidR="00D54D4C" w:rsidRPr="0025161B" w:rsidRDefault="00D54D4C" w:rsidP="00D54D4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54D4C" w:rsidRDefault="00D54D4C" w:rsidP="00D54D4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23.01.2012</w:t>
            </w:r>
          </w:p>
        </w:tc>
        <w:tc>
          <w:tcPr>
            <w:tcW w:w="1946" w:type="dxa"/>
          </w:tcPr>
          <w:p w:rsidR="00D54D4C" w:rsidRDefault="00D54D4C" w:rsidP="00D54D4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592063</w:t>
            </w:r>
          </w:p>
        </w:tc>
      </w:tr>
    </w:tbl>
    <w:p w:rsidR="00D54D4C" w:rsidRPr="00FB4008" w:rsidRDefault="00D54D4C" w:rsidP="00090808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бухгалтеру </w:t>
      </w:r>
      <w:r>
        <w:rPr>
          <w:sz w:val="24"/>
          <w:szCs w:val="24"/>
        </w:rPr>
        <w:t>, Бахметовой Олесе Николаевне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D54D4C">
        <w:rPr>
          <w:sz w:val="24"/>
          <w:szCs w:val="24"/>
        </w:rPr>
        <w:t>спитанников в реестр оплаты с 04</w:t>
      </w:r>
      <w:r>
        <w:rPr>
          <w:sz w:val="24"/>
          <w:szCs w:val="24"/>
        </w:rPr>
        <w:t>.09.2017г.: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5E35BA"/>
    <w:rsid w:val="0062109D"/>
    <w:rsid w:val="00815DD1"/>
    <w:rsid w:val="00883B59"/>
    <w:rsid w:val="00D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2017-11-17T14:14:00Z</dcterms:created>
  <dcterms:modified xsi:type="dcterms:W3CDTF">2017-11-17T14:39:00Z</dcterms:modified>
</cp:coreProperties>
</file>